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1029" w:rsidRDefault="009D65BF">
      <w:pPr>
        <w:shd w:val="clear" w:color="auto" w:fill="FFFFFF"/>
        <w:rPr>
          <w:color w:val="222222"/>
        </w:rPr>
      </w:pPr>
      <w:r>
        <w:t xml:space="preserve">This folder of resources: </w:t>
      </w:r>
      <w:hyperlink r:id="rId7">
        <w:r>
          <w:rPr>
            <w:color w:val="1155CC"/>
            <w:u w:val="single"/>
          </w:rPr>
          <w:t>https://tinyurl.com/alphabet-soup-cataloging</w:t>
        </w:r>
      </w:hyperlink>
      <w:r>
        <w:rPr>
          <w:color w:val="222222"/>
        </w:rPr>
        <w:t xml:space="preserve"> </w:t>
      </w:r>
    </w:p>
    <w:p w:rsidR="00EC1029" w:rsidRDefault="00EC1029">
      <w:pPr>
        <w:shd w:val="clear" w:color="auto" w:fill="FFFFFF"/>
        <w:rPr>
          <w:color w:val="222222"/>
        </w:rPr>
      </w:pPr>
    </w:p>
    <w:p w:rsidR="00EC1029" w:rsidRDefault="009D65BF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Workshop resources:</w:t>
      </w:r>
    </w:p>
    <w:p w:rsidR="00EC1029" w:rsidRDefault="009D65BF">
      <w:pPr>
        <w:numPr>
          <w:ilvl w:val="0"/>
          <w:numId w:val="1"/>
        </w:numPr>
        <w:shd w:val="clear" w:color="auto" w:fill="FFFFFF"/>
      </w:pPr>
      <w:hyperlink r:id="rId8">
        <w:r>
          <w:rPr>
            <w:color w:val="1155CC"/>
            <w:u w:val="single"/>
          </w:rPr>
          <w:t>Knowledge Check</w:t>
        </w:r>
      </w:hyperlink>
    </w:p>
    <w:p w:rsidR="00EC1029" w:rsidRDefault="009D65BF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 xml:space="preserve">Metadata &amp; </w:t>
      </w:r>
      <w:proofErr w:type="spellStart"/>
      <w:r>
        <w:rPr>
          <w:color w:val="222222"/>
        </w:rPr>
        <w:t>Cataloging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Glossary :</w:t>
      </w:r>
      <w:proofErr w:type="gramEnd"/>
      <w:r>
        <w:rPr>
          <w:color w:val="222222"/>
        </w:rPr>
        <w:t xml:space="preserve"> </w:t>
      </w:r>
      <w:hyperlink r:id="rId9">
        <w:r>
          <w:rPr>
            <w:color w:val="1155CC"/>
            <w:u w:val="single"/>
          </w:rPr>
          <w:t>https://tinyurl.com/metadataglossary</w:t>
        </w:r>
      </w:hyperlink>
    </w:p>
    <w:p w:rsidR="00EC1029" w:rsidRDefault="009D65BF">
      <w:pPr>
        <w:numPr>
          <w:ilvl w:val="0"/>
          <w:numId w:val="1"/>
        </w:numPr>
        <w:shd w:val="clear" w:color="auto" w:fill="FFFFFF"/>
      </w:pPr>
      <w:hyperlink r:id="rId10">
        <w:r>
          <w:rPr>
            <w:color w:val="1155CC"/>
            <w:u w:val="single"/>
          </w:rPr>
          <w:t>Slides</w:t>
        </w:r>
      </w:hyperlink>
    </w:p>
    <w:p w:rsidR="00EC1029" w:rsidRDefault="009D65BF">
      <w:pPr>
        <w:numPr>
          <w:ilvl w:val="0"/>
          <w:numId w:val="1"/>
        </w:numPr>
        <w:shd w:val="clear" w:color="auto" w:fill="FFFFFF"/>
      </w:pPr>
      <w:hyperlink r:id="rId11">
        <w:r>
          <w:rPr>
            <w:color w:val="1155CC"/>
            <w:u w:val="single"/>
          </w:rPr>
          <w:t xml:space="preserve">MARC </w:t>
        </w:r>
        <w:proofErr w:type="spellStart"/>
        <w:r>
          <w:rPr>
            <w:color w:val="1155CC"/>
            <w:u w:val="single"/>
          </w:rPr>
          <w:t>Cheatsheet</w:t>
        </w:r>
        <w:proofErr w:type="spellEnd"/>
      </w:hyperlink>
    </w:p>
    <w:p w:rsidR="00EC1029" w:rsidRDefault="009D65BF">
      <w:pPr>
        <w:numPr>
          <w:ilvl w:val="0"/>
          <w:numId w:val="1"/>
        </w:numPr>
        <w:shd w:val="clear" w:color="auto" w:fill="FFFFFF"/>
        <w:rPr>
          <w:color w:val="1155CC"/>
        </w:rPr>
      </w:pPr>
      <w:hyperlink r:id="rId12">
        <w:r>
          <w:rPr>
            <w:color w:val="1155CC"/>
            <w:u w:val="single"/>
          </w:rPr>
          <w:t>Monograph vs. Serial</w:t>
        </w:r>
      </w:hyperlink>
    </w:p>
    <w:p w:rsidR="00EC1029" w:rsidRDefault="009D65BF">
      <w:pPr>
        <w:numPr>
          <w:ilvl w:val="0"/>
          <w:numId w:val="1"/>
        </w:numPr>
        <w:shd w:val="clear" w:color="auto" w:fill="FFFFFF"/>
        <w:rPr>
          <w:color w:val="1155CC"/>
        </w:rPr>
      </w:pPr>
      <w:hyperlink r:id="rId13">
        <w:r>
          <w:rPr>
            <w:color w:val="1155CC"/>
            <w:u w:val="single"/>
          </w:rPr>
          <w:t xml:space="preserve">CIP </w:t>
        </w:r>
        <w:proofErr w:type="spellStart"/>
        <w:r>
          <w:rPr>
            <w:color w:val="1155CC"/>
            <w:u w:val="single"/>
          </w:rPr>
          <w:t>Cheatsheet</w:t>
        </w:r>
        <w:proofErr w:type="spellEnd"/>
      </w:hyperlink>
    </w:p>
    <w:p w:rsidR="00EC1029" w:rsidRDefault="009D65BF">
      <w:pPr>
        <w:numPr>
          <w:ilvl w:val="0"/>
          <w:numId w:val="1"/>
        </w:numPr>
        <w:shd w:val="clear" w:color="auto" w:fill="FFFFFF"/>
        <w:rPr>
          <w:color w:val="1155CC"/>
        </w:rPr>
      </w:pPr>
      <w:hyperlink r:id="rId14">
        <w:proofErr w:type="spellStart"/>
        <w:r>
          <w:rPr>
            <w:color w:val="1155CC"/>
            <w:u w:val="single"/>
          </w:rPr>
          <w:t>ISBD</w:t>
        </w:r>
        <w:proofErr w:type="spellEnd"/>
        <w:r>
          <w:rPr>
            <w:color w:val="1155CC"/>
            <w:u w:val="single"/>
          </w:rPr>
          <w:t xml:space="preserve"> </w:t>
        </w:r>
        <w:bookmarkStart w:id="0" w:name="_GoBack"/>
        <w:bookmarkEnd w:id="0"/>
        <w:proofErr w:type="spellStart"/>
        <w:r>
          <w:rPr>
            <w:color w:val="1155CC"/>
            <w:u w:val="single"/>
          </w:rPr>
          <w:t>Cheatsheet</w:t>
        </w:r>
        <w:proofErr w:type="spellEnd"/>
      </w:hyperlink>
    </w:p>
    <w:p w:rsidR="00EC1029" w:rsidRDefault="00EC1029">
      <w:pPr>
        <w:shd w:val="clear" w:color="auto" w:fill="FFFFFF"/>
        <w:rPr>
          <w:color w:val="222222"/>
        </w:rPr>
      </w:pPr>
    </w:p>
    <w:p w:rsidR="00EC1029" w:rsidRDefault="009D65BF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Additional Resources</w:t>
      </w:r>
    </w:p>
    <w:p w:rsidR="00EC1029" w:rsidRPr="0091690A" w:rsidRDefault="009D65BF" w:rsidP="0091690A">
      <w:pPr>
        <w:pStyle w:val="ListParagraph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>
        <w:t xml:space="preserve">Bibliographic Formats &amp; Standards </w:t>
      </w:r>
      <w:hyperlink r:id="rId15">
        <w:r w:rsidRPr="0091690A">
          <w:rPr>
            <w:color w:val="1155CC"/>
            <w:u w:val="single"/>
          </w:rPr>
          <w:t>ht</w:t>
        </w:r>
        <w:r w:rsidRPr="0091690A">
          <w:rPr>
            <w:color w:val="1155CC"/>
            <w:u w:val="single"/>
          </w:rPr>
          <w:t>tps://www.oclc.org/bibformats/en.html</w:t>
        </w:r>
      </w:hyperlink>
    </w:p>
    <w:p w:rsidR="0091690A" w:rsidRPr="0091690A" w:rsidRDefault="009D65BF" w:rsidP="0091690A">
      <w:pPr>
        <w:pStyle w:val="ListParagraph"/>
        <w:numPr>
          <w:ilvl w:val="0"/>
          <w:numId w:val="2"/>
        </w:numPr>
        <w:shd w:val="clear" w:color="auto" w:fill="FFFFFF"/>
        <w:rPr>
          <w:color w:val="0563C1"/>
        </w:rPr>
      </w:pPr>
      <w:r>
        <w:t xml:space="preserve">Library of Congress </w:t>
      </w:r>
      <w:proofErr w:type="spellStart"/>
      <w:r>
        <w:t>Catalog</w:t>
      </w:r>
      <w:proofErr w:type="spellEnd"/>
      <w:r>
        <w:t xml:space="preserve">: </w:t>
      </w:r>
      <w:hyperlink r:id="rId16" w:history="1">
        <w:r w:rsidR="0091690A" w:rsidRPr="000B3E3F">
          <w:rPr>
            <w:rStyle w:val="Hyperlink"/>
          </w:rPr>
          <w:t>https://catalog.loc.gov/</w:t>
        </w:r>
      </w:hyperlink>
    </w:p>
    <w:p w:rsidR="00EC1029" w:rsidRPr="0091690A" w:rsidRDefault="009D65BF" w:rsidP="0091690A">
      <w:pPr>
        <w:pStyle w:val="ListParagraph"/>
        <w:numPr>
          <w:ilvl w:val="0"/>
          <w:numId w:val="2"/>
        </w:numPr>
        <w:shd w:val="clear" w:color="auto" w:fill="FFFFFF"/>
        <w:rPr>
          <w:color w:val="1155CC"/>
          <w:u w:val="single"/>
        </w:rPr>
      </w:pPr>
      <w:r w:rsidRPr="0091690A">
        <w:t xml:space="preserve">LC Classification at Wikipedia (overview) </w:t>
      </w:r>
      <w:hyperlink r:id="rId17">
        <w:r w:rsidRPr="0091690A">
          <w:rPr>
            <w:color w:val="1155CC"/>
            <w:u w:val="single"/>
          </w:rPr>
          <w:t>https://en.wikipedia.org/wiki/Library</w:t>
        </w:r>
        <w:r w:rsidRPr="0091690A">
          <w:rPr>
            <w:color w:val="1155CC"/>
            <w:u w:val="single"/>
          </w:rPr>
          <w:t>_of_Congress_Classification</w:t>
        </w:r>
      </w:hyperlink>
    </w:p>
    <w:p w:rsidR="00EC1029" w:rsidRPr="0091690A" w:rsidRDefault="009D65BF" w:rsidP="0091690A">
      <w:pPr>
        <w:pStyle w:val="ListParagraph"/>
        <w:numPr>
          <w:ilvl w:val="0"/>
          <w:numId w:val="2"/>
        </w:numPr>
        <w:shd w:val="clear" w:color="auto" w:fill="FFFFFF"/>
        <w:rPr>
          <w:color w:val="0563C1"/>
        </w:rPr>
      </w:pPr>
      <w:r w:rsidRPr="0091690A">
        <w:t xml:space="preserve">Dewey Overview </w:t>
      </w:r>
      <w:hyperlink r:id="rId18">
        <w:r w:rsidRPr="0091690A">
          <w:rPr>
            <w:color w:val="1155CC"/>
            <w:u w:val="single"/>
          </w:rPr>
          <w:t>https://en.wikipedia.org/wiki/Dewey_Decimal_Classification</w:t>
        </w:r>
      </w:hyperlink>
    </w:p>
    <w:p w:rsidR="00EC1029" w:rsidRDefault="00EC1029">
      <w:pPr>
        <w:shd w:val="clear" w:color="auto" w:fill="FFFFFF"/>
        <w:rPr>
          <w:color w:val="0563C1"/>
        </w:rPr>
      </w:pPr>
    </w:p>
    <w:p w:rsidR="00EC1029" w:rsidRDefault="00EC1029">
      <w:pPr>
        <w:shd w:val="clear" w:color="auto" w:fill="FFFFFF"/>
        <w:rPr>
          <w:color w:val="0563C1"/>
        </w:rPr>
      </w:pPr>
    </w:p>
    <w:p w:rsidR="00EC1029" w:rsidRDefault="00EC1029">
      <w:pPr>
        <w:shd w:val="clear" w:color="auto" w:fill="FFFFFF"/>
        <w:rPr>
          <w:color w:val="1155CC"/>
          <w:sz w:val="20"/>
          <w:szCs w:val="20"/>
          <w:u w:val="single"/>
        </w:rPr>
      </w:pPr>
    </w:p>
    <w:p w:rsidR="00EC1029" w:rsidRDefault="00EC1029"/>
    <w:sectPr w:rsidR="00EC1029">
      <w:footerReference w:type="default" r:id="rId19"/>
      <w:pgSz w:w="12240" w:h="15840"/>
      <w:pgMar w:top="850" w:right="1303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BF" w:rsidRDefault="009D65BF">
      <w:pPr>
        <w:spacing w:line="240" w:lineRule="auto"/>
      </w:pPr>
      <w:r>
        <w:separator/>
      </w:r>
    </w:p>
  </w:endnote>
  <w:endnote w:type="continuationSeparator" w:id="0">
    <w:p w:rsidR="009D65BF" w:rsidRDefault="009D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29" w:rsidRDefault="009D65BF">
    <w:pPr>
      <w:widowControl w:val="0"/>
      <w:spacing w:line="240" w:lineRule="auto"/>
      <w:rPr>
        <w:color w:val="1155CC"/>
        <w:sz w:val="18"/>
        <w:szCs w:val="18"/>
        <w:u w:val="single"/>
      </w:rPr>
    </w:pPr>
    <w:r>
      <w:fldChar w:fldCharType="begin"/>
    </w:r>
    <w:r>
      <w:instrText xml:space="preserve"> HYPERLINK "https://tinyurl.com/alphabet-soup-cataloging" \h </w:instrText>
    </w:r>
    <w:r>
      <w:fldChar w:fldCharType="separate"/>
    </w:r>
    <w:r>
      <w:rPr>
        <w:color w:val="1155CC"/>
        <w:u w:val="single"/>
      </w:rPr>
      <w:t>https://tinyurl.com/alphabet-soup-cataloging</w:t>
    </w:r>
    <w:r>
      <w:rPr>
        <w:color w:val="1155CC"/>
        <w:u w:val="single"/>
      </w:rPr>
      <w:fldChar w:fldCharType="end"/>
    </w:r>
    <w:r>
      <w:rPr>
        <w:color w:val="222222"/>
      </w:rPr>
      <w:t xml:space="preserve">  </w:t>
    </w:r>
    <w:r>
      <w:t xml:space="preserve">Contact Robin for reuse or book training at </w:t>
    </w:r>
    <w:proofErr w:type="spellStart"/>
    <w:r>
      <w:t>robin@connected.training</w:t>
    </w:r>
    <w:proofErr w:type="spellEnd"/>
    <w:r>
      <w:rPr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185416" cy="39319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416" cy="393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1029" w:rsidRDefault="00EC1029">
    <w:pPr>
      <w:widowControl w:val="0"/>
      <w:spacing w:line="240" w:lineRule="auto"/>
      <w:rPr>
        <w:sz w:val="16"/>
        <w:szCs w:val="16"/>
      </w:rPr>
    </w:pPr>
  </w:p>
  <w:p w:rsidR="00EC1029" w:rsidRDefault="00EC1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BF" w:rsidRDefault="009D65BF">
      <w:pPr>
        <w:spacing w:line="240" w:lineRule="auto"/>
      </w:pPr>
      <w:r>
        <w:separator/>
      </w:r>
    </w:p>
  </w:footnote>
  <w:footnote w:type="continuationSeparator" w:id="0">
    <w:p w:rsidR="009D65BF" w:rsidRDefault="009D6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1AB"/>
    <w:multiLevelType w:val="hybridMultilevel"/>
    <w:tmpl w:val="FF5C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6D2"/>
    <w:multiLevelType w:val="multilevel"/>
    <w:tmpl w:val="6316A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29"/>
    <w:rsid w:val="0091690A"/>
    <w:rsid w:val="009D65BF"/>
    <w:rsid w:val="00E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B62B"/>
  <w15:docId w15:val="{19F865E3-232E-4B60-B2F5-EB10F9E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6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9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P8zePzXbVga5ASVA" TargetMode="External"/><Relationship Id="rId13" Type="http://schemas.openxmlformats.org/officeDocument/2006/relationships/hyperlink" Target="https://docs.google.com/document/d/1h--m6Pl_Ghr0jsyHa9PWUk2fA8AI4T2C/edit?usp=sharing&amp;ouid=109563226758360576597&amp;rtpof=true&amp;sd=true" TargetMode="External"/><Relationship Id="rId18" Type="http://schemas.openxmlformats.org/officeDocument/2006/relationships/hyperlink" Target="https://en.wikipedia.org/wiki/Dewey_Decimal_Classific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inyurl.com/alphabet-soup-cataloging" TargetMode="External"/><Relationship Id="rId12" Type="http://schemas.openxmlformats.org/officeDocument/2006/relationships/hyperlink" Target="https://docs.google.com/document/d/1GGbSBPmkCSo-9LDpO66E-d7aJ194yhBU/edit?usp=sharing&amp;ouid=109563226758360576597&amp;rtpof=true&amp;sd=true" TargetMode="External"/><Relationship Id="rId17" Type="http://schemas.openxmlformats.org/officeDocument/2006/relationships/hyperlink" Target="https://en.wikipedia.org/wiki/Library_of_Congress_Classif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loc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sUyU5BiSThaI68fv4uJ9qB_Lu8g4QS4l/edit?usp=sharing&amp;ouid=109563226758360576597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lc.org/bibformats/en.html" TargetMode="External"/><Relationship Id="rId10" Type="http://schemas.openxmlformats.org/officeDocument/2006/relationships/hyperlink" Target="https://drive.google.com/file/d/1-Ep063ETNFDUf4mTgeq71WQAlL_m4cPc/view?usp=shar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metadataglossary" TargetMode="External"/><Relationship Id="rId14" Type="http://schemas.openxmlformats.org/officeDocument/2006/relationships/hyperlink" Target="https://docs.google.com/document/d/1c_RsEbRZVRXfPdl7dga-lbbxf99CFMSF/edit?usp=sharing&amp;ouid=109563226758360576597&amp;rtpof=true&amp;s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Burgess</cp:lastModifiedBy>
  <cp:revision>2</cp:revision>
  <dcterms:created xsi:type="dcterms:W3CDTF">2022-07-15T13:47:00Z</dcterms:created>
  <dcterms:modified xsi:type="dcterms:W3CDTF">2022-07-15T13:48:00Z</dcterms:modified>
</cp:coreProperties>
</file>